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9" w:type="dxa"/>
        <w:tblLook w:val="04A0" w:firstRow="1" w:lastRow="0" w:firstColumn="1" w:lastColumn="0" w:noHBand="0" w:noVBand="1"/>
      </w:tblPr>
      <w:tblGrid>
        <w:gridCol w:w="3369"/>
        <w:gridCol w:w="3543"/>
        <w:gridCol w:w="2677"/>
      </w:tblGrid>
      <w:tr w:rsidR="005B3C64" w:rsidRPr="003D6EFB" w:rsidTr="00A416D2">
        <w:trPr>
          <w:trHeight w:val="3544"/>
        </w:trPr>
        <w:tc>
          <w:tcPr>
            <w:tcW w:w="3369" w:type="dxa"/>
            <w:hideMark/>
          </w:tcPr>
          <w:p w:rsidR="005B3C64" w:rsidRDefault="005B3C64" w:rsidP="00091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с</w:t>
            </w:r>
            <w:r w:rsidR="00C03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оветом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МАДОУ д/с № 43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Буратино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(протокол от </w:t>
            </w:r>
            <w:r w:rsidR="00A41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11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.08.2023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C11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5B3C64" w:rsidRDefault="005B3C64" w:rsidP="00091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C64" w:rsidRPr="005B3C64" w:rsidRDefault="005B3C64" w:rsidP="005B3C64">
            <w:pPr>
              <w:pStyle w:val="a3"/>
              <w:rPr>
                <w:lang w:val="ru-RU"/>
              </w:rPr>
            </w:pPr>
          </w:p>
          <w:p w:rsidR="005B3C64" w:rsidRPr="00D10E02" w:rsidRDefault="005B3C64" w:rsidP="005B3C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hideMark/>
          </w:tcPr>
          <w:p w:rsidR="00C03FE4" w:rsidRPr="007E1F37" w:rsidRDefault="00C03FE4" w:rsidP="00C03FE4">
            <w:pPr>
              <w:pStyle w:val="a3"/>
              <w:rPr>
                <w:lang w:val="ru-RU"/>
              </w:rPr>
            </w:pPr>
            <w:bookmarkStart w:id="0" w:name="_Hlk60575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lang w:val="ru-RU"/>
              </w:rPr>
              <w:t>на</w:t>
            </w:r>
            <w:r w:rsidRPr="005B3C64">
              <w:rPr>
                <w:lang w:val="ru-RU"/>
              </w:rPr>
              <w:t xml:space="preserve"> педагогическом совете</w:t>
            </w:r>
            <w:r>
              <w:rPr>
                <w:lang w:val="ru-RU"/>
              </w:rPr>
              <w:t xml:space="preserve"> МАДОУ д/с №43 «Буратино№ </w:t>
            </w:r>
            <w:r w:rsidRPr="005B3C64">
              <w:rPr>
                <w:lang w:val="ru-RU"/>
              </w:rPr>
              <w:t xml:space="preserve">Протокол от </w:t>
            </w:r>
            <w:r w:rsidR="00925C27" w:rsidRPr="00925C27">
              <w:rPr>
                <w:lang w:val="ru-RU"/>
              </w:rPr>
              <w:t>30.08</w:t>
            </w:r>
            <w:r w:rsidR="007E1F37" w:rsidRPr="00925C27">
              <w:rPr>
                <w:lang w:val="ru-RU"/>
              </w:rPr>
              <w:t>.202</w:t>
            </w:r>
            <w:r w:rsidR="00C11EC3">
              <w:rPr>
                <w:lang w:val="ru-RU"/>
              </w:rPr>
              <w:t>3</w:t>
            </w:r>
            <w:r w:rsidRPr="00925C27">
              <w:rPr>
                <w:lang w:val="ru-RU"/>
              </w:rPr>
              <w:t xml:space="preserve"> № 1</w:t>
            </w:r>
          </w:p>
          <w:p w:rsidR="005B3C64" w:rsidRDefault="005B3C64" w:rsidP="005B3C64">
            <w:pPr>
              <w:pStyle w:val="a3"/>
              <w:rPr>
                <w:lang w:val="ru-RU"/>
              </w:rPr>
            </w:pPr>
          </w:p>
          <w:p w:rsidR="005B3C64" w:rsidRDefault="005B3C64" w:rsidP="00AC3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bookmarkEnd w:id="0"/>
          <w:p w:rsidR="005B3C64" w:rsidRPr="00D10E02" w:rsidRDefault="005B3C64" w:rsidP="00AC3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C64" w:rsidRPr="005B3C64" w:rsidRDefault="005B3C64" w:rsidP="00AC31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7" w:type="dxa"/>
          </w:tcPr>
          <w:p w:rsidR="00C03FE4" w:rsidRPr="00D10E02" w:rsidRDefault="00C03FE4" w:rsidP="00C03F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з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МАДОУ д/с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D1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1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«Буратино» От </w:t>
            </w:r>
            <w:r w:rsidR="00A41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  <w:r w:rsidR="00C11EC3" w:rsidRPr="00C11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  <w:r w:rsidRPr="00C11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  <w:r w:rsidR="00C11EC3" w:rsidRPr="00C11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</w:t>
            </w:r>
            <w:r w:rsidRPr="00C11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11EC3" w:rsidRPr="00C11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11E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-АХД</w:t>
            </w:r>
            <w:r w:rsidRPr="008126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B3C64" w:rsidRPr="005B3C64" w:rsidRDefault="005B3C64" w:rsidP="005B3C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16D2" w:rsidRPr="00A416D2" w:rsidRDefault="00D10E02" w:rsidP="00A416D2">
      <w:pPr>
        <w:pStyle w:val="a3"/>
        <w:spacing w:beforeAutospacing="0" w:afterAutospacing="0"/>
        <w:ind w:left="57" w:right="57"/>
        <w:jc w:val="center"/>
        <w:rPr>
          <w:b/>
          <w:sz w:val="28"/>
          <w:szCs w:val="28"/>
          <w:lang w:val="ru-RU"/>
        </w:rPr>
      </w:pPr>
      <w:r w:rsidRPr="00A416D2">
        <w:rPr>
          <w:b/>
          <w:sz w:val="28"/>
          <w:szCs w:val="28"/>
          <w:lang w:val="ru-RU"/>
        </w:rPr>
        <w:t>ПОЛОЖЕНИЕ</w:t>
      </w:r>
    </w:p>
    <w:p w:rsidR="00995EB6" w:rsidRPr="00A416D2" w:rsidRDefault="00A416D2" w:rsidP="00A416D2">
      <w:pPr>
        <w:pStyle w:val="a3"/>
        <w:spacing w:beforeAutospacing="0" w:afterAutospacing="0"/>
        <w:ind w:left="57" w:right="57"/>
        <w:jc w:val="center"/>
        <w:rPr>
          <w:b/>
          <w:sz w:val="28"/>
          <w:szCs w:val="28"/>
          <w:lang w:val="ru-RU"/>
        </w:rPr>
      </w:pPr>
      <w:r w:rsidRPr="00A416D2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 </w:t>
      </w:r>
      <w:r w:rsidR="007E1F37" w:rsidRPr="00A416D2">
        <w:rPr>
          <w:b/>
          <w:sz w:val="28"/>
          <w:szCs w:val="28"/>
          <w:lang w:val="ru-RU"/>
        </w:rPr>
        <w:t>поощрении воспитанников и родителей</w:t>
      </w:r>
    </w:p>
    <w:p w:rsidR="00FB7E45" w:rsidRPr="003D6EFB" w:rsidRDefault="007E1F37" w:rsidP="00A416D2">
      <w:pPr>
        <w:pStyle w:val="a3"/>
        <w:spacing w:beforeAutospacing="0" w:afterAutospacing="0"/>
        <w:ind w:left="57" w:right="57"/>
        <w:jc w:val="center"/>
        <w:rPr>
          <w:b/>
          <w:sz w:val="28"/>
          <w:szCs w:val="28"/>
          <w:lang w:val="ru-RU"/>
        </w:rPr>
      </w:pPr>
      <w:r w:rsidRPr="003D6EFB">
        <w:rPr>
          <w:b/>
          <w:sz w:val="28"/>
          <w:szCs w:val="28"/>
          <w:lang w:val="ru-RU"/>
        </w:rPr>
        <w:t>(законных представителей) в МАДОУ д/с № 43 «Буратино»</w:t>
      </w:r>
    </w:p>
    <w:p w:rsidR="007E1F37" w:rsidRPr="003D6EFB" w:rsidRDefault="007E1F37" w:rsidP="00A416D2">
      <w:pPr>
        <w:pStyle w:val="a3"/>
        <w:spacing w:beforeAutospacing="0" w:afterAutospacing="0"/>
        <w:ind w:left="57" w:right="57"/>
        <w:jc w:val="both"/>
        <w:rPr>
          <w:lang w:val="ru-RU"/>
        </w:rPr>
      </w:pPr>
    </w:p>
    <w:p w:rsidR="007E1F37" w:rsidRPr="00A416D2" w:rsidRDefault="00A416D2" w:rsidP="00A416D2">
      <w:pPr>
        <w:pStyle w:val="a3"/>
        <w:spacing w:beforeAutospacing="0" w:afterAutospacing="0"/>
        <w:ind w:left="57" w:righ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B7E45" w:rsidRPr="00A416D2"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  <w:r w:rsidR="007E1F37" w:rsidRPr="00A416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7E1F37" w:rsidRPr="00A416D2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поощрении воспитанников и родителей (законных представителей) в муниципальном автономном дошкольном образовательном учреждении детский сад № 43 «Буратино» (далее – Учреждение) разработано в соответствие с пунктом 10.1 части 3 статьи 28 Федерального </w:t>
      </w:r>
      <w:r w:rsidR="003D6EFB" w:rsidRPr="00A416D2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7E1F37" w:rsidRPr="00A416D2">
        <w:rPr>
          <w:rFonts w:ascii="Times New Roman" w:hAnsi="Times New Roman" w:cs="Times New Roman"/>
          <w:sz w:val="28"/>
          <w:szCs w:val="28"/>
          <w:lang w:val="ru-RU"/>
        </w:rPr>
        <w:t xml:space="preserve"> от 29.12.2012г. № 273 –ФЗ «Об образовании Российской Федерации» (в редакции Федерального закона от 27.05.2014 г. № 135 – ФЗ «О внесении изменений в статьи 28 и 34 Федерльного закона «Об образовании в Российской Федерации»).</w:t>
      </w:r>
    </w:p>
    <w:p w:rsidR="00925C27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3D6EFB" w:rsidRPr="00A416D2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="00925C27" w:rsidRPr="00A416D2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 закрепляет условия и основные виды и условия поощрения воспитанников Учреждения, родителей (законных представителей), включая групповые коллективы, за успехи в физкультурной, спортивной, творческой, общественной, исследовательской деятельности.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1.3. Целью данного Положения является обеспечение эмоционального благополучия и развития творческого потенциала каждого воспитанника.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Основные принципы поощрений воспитанников и родителей.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Под поощрением в Положении подразумевается система мер, направленных на побуждение, мотивацию, стимулирование воспитанников к активному участию в образовательной, физкультурной, спортивной, творческой, общественной, исследовательской деятельности.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Поощрение воспитанников основывается на следующих принципах: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стимулирование успехов и качества деятельности воспитанников; — единства требований и равенства условий применения поощрений для всех воспитанников;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открытости и публичности;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последовательности и соразмерности.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Виды поощрений.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lastRenderedPageBreak/>
        <w:t>3.1.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Каждый воспитанник Учреждения и его родители (законные представители) могут быть поощрены (награждены):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награждение Дипломом 1, 2, 3 степени;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награждение почетной грамотой, грамотой;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вручение кубка, медали;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вручение сертификата участника;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объявление благодарности;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благодарственное письмо воспитаннику;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благодарственное письмо родителям (законным представителям).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Основания для поощрений воспитанников и родителей.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Основанием для поощрения воспитанников являются: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    успехи в физкультурной, спортивной и творческой деятельности;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    участие в творческой, исследовательской и общественной деятельности;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    победы в конкурсах, олимпиадах, соревнованиях различного уровня;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успешное участие в конкурсах, соревнованиях, олимпиадах, физкультурных мероприятиях различного уровня;</w:t>
      </w:r>
    </w:p>
    <w:p w:rsidR="00925C27" w:rsidRPr="00A416D2" w:rsidRDefault="003D6EFB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A416D2">
        <w:rPr>
          <w:rFonts w:ascii="Times New Roman" w:hAnsi="Times New Roman" w:cs="Times New Roman"/>
          <w:sz w:val="28"/>
          <w:szCs w:val="28"/>
          <w:lang w:val="ru-RU"/>
        </w:rPr>
        <w:t>— активное</w:t>
      </w:r>
      <w:r w:rsidR="00925C27" w:rsidRPr="00A416D2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культурно-массовых мероприятиях на уровне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Учреждения, района, города и края;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Основанием для поощрения групповых коллективов является:</w:t>
      </w:r>
    </w:p>
    <w:p w:rsidR="00925C27" w:rsidRPr="00A416D2" w:rsidRDefault="003D6EFB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— победа</w:t>
      </w:r>
      <w:r w:rsidR="00925C27" w:rsidRPr="00A416D2">
        <w:rPr>
          <w:rFonts w:ascii="Times New Roman" w:hAnsi="Times New Roman" w:cs="Times New Roman"/>
          <w:sz w:val="28"/>
          <w:szCs w:val="28"/>
          <w:lang w:val="ru-RU"/>
        </w:rPr>
        <w:t xml:space="preserve"> команды (группы) в мероприятиях, организованных в Учреждении (конкурсах, спортивных соревнованиях, праздниках, творческих проектах, выставках и фестивалях), а также между учреждениями города, края.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Условия и порядок осуществления мер поощрения воспитанников и родителей.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Другие поощрения применяются заведующим по представлению Педагогического совета, а также в соответствии с положениями о проводимых в Учреждении конкурсах, олимпиадах, мероприятиях, акциях и соревнованиях и объявляются в приказе.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Вручение благодарственного письма родителям (законным представителям) воспитанников осуществляется на групповом родительском собрании, на торжественных мероприятиях.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5.3.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Допускается одновременно нескольких форм поощрения.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5.4.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Бланки наградных документов оформляются (диплом, почетная грамота, грамота, благодарность, благодарственное письмо, сертификат) на типографском бланке, на печатной бумаге в произвольной форме и заверяются подписью заведующего и печатью Учреждения, указывается дата.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5.5.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Поощрения применяются в обстановке гласности, доводятся до сведения воспитанников, родителей (законных представителей) воспитанников, работников Учреждения.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lastRenderedPageBreak/>
        <w:t>5.6.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Поощрения могут освещаться на заседаниях групповых родительских собраний и Педагогических советах, на официальном сайте Учреждения и средствах массовой информации.</w:t>
      </w:r>
    </w:p>
    <w:p w:rsidR="00925C27" w:rsidRPr="00A416D2" w:rsidRDefault="00C11EC3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25C27" w:rsidRPr="00A416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25C27" w:rsidRPr="00A416D2">
        <w:rPr>
          <w:rFonts w:ascii="Times New Roman" w:hAnsi="Times New Roman" w:cs="Times New Roman"/>
          <w:sz w:val="28"/>
          <w:szCs w:val="28"/>
          <w:lang w:val="ru-RU"/>
        </w:rPr>
        <w:tab/>
        <w:t>Заключительные положения.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6.1.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Положение действует до принятия нового либо при вступлении новых нормативно-правовых актов.</w:t>
      </w:r>
    </w:p>
    <w:p w:rsidR="00925C27" w:rsidRPr="00A416D2" w:rsidRDefault="00925C27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D2">
        <w:rPr>
          <w:rFonts w:ascii="Times New Roman" w:hAnsi="Times New Roman" w:cs="Times New Roman"/>
          <w:sz w:val="28"/>
          <w:szCs w:val="28"/>
          <w:lang w:val="ru-RU"/>
        </w:rPr>
        <w:t>6.2.</w:t>
      </w:r>
      <w:r w:rsidRPr="00A416D2">
        <w:rPr>
          <w:rFonts w:ascii="Times New Roman" w:hAnsi="Times New Roman" w:cs="Times New Roman"/>
          <w:sz w:val="28"/>
          <w:szCs w:val="28"/>
          <w:lang w:val="ru-RU"/>
        </w:rPr>
        <w:tab/>
        <w:t>Дополнения и изменения вносятся в Положение после рассмотрения и принятия их на заседании Педагогического совета Учреждения и утверждается приказом заведующего.</w:t>
      </w: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7E45" w:rsidRPr="00A416D2" w:rsidRDefault="00FB7E45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5EB6" w:rsidRPr="00A416D2" w:rsidRDefault="00995EB6" w:rsidP="00A416D2">
      <w:pPr>
        <w:pStyle w:val="a3"/>
        <w:spacing w:beforeAutospacing="0" w:afterAutospacing="0"/>
        <w:ind w:left="57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5EB6" w:rsidRPr="00A416D2" w:rsidSect="00995EB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2E" w:rsidRDefault="00506C2E" w:rsidP="00581946">
      <w:pPr>
        <w:spacing w:before="0" w:after="0"/>
      </w:pPr>
      <w:r>
        <w:separator/>
      </w:r>
    </w:p>
  </w:endnote>
  <w:endnote w:type="continuationSeparator" w:id="0">
    <w:p w:rsidR="00506C2E" w:rsidRDefault="00506C2E" w:rsidP="005819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2E" w:rsidRDefault="00506C2E" w:rsidP="00581946">
      <w:pPr>
        <w:spacing w:before="0" w:after="0"/>
      </w:pPr>
      <w:r>
        <w:separator/>
      </w:r>
    </w:p>
  </w:footnote>
  <w:footnote w:type="continuationSeparator" w:id="0">
    <w:p w:rsidR="00506C2E" w:rsidRDefault="00506C2E" w:rsidP="005819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04118"/>
    <w:multiLevelType w:val="hybridMultilevel"/>
    <w:tmpl w:val="25F0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FA6"/>
    <w:multiLevelType w:val="hybridMultilevel"/>
    <w:tmpl w:val="796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C7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550D6"/>
    <w:multiLevelType w:val="hybridMultilevel"/>
    <w:tmpl w:val="D9F0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1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910E5"/>
    <w:rsid w:val="000B02F5"/>
    <w:rsid w:val="002D33B1"/>
    <w:rsid w:val="002D3591"/>
    <w:rsid w:val="003514A0"/>
    <w:rsid w:val="003D6EFB"/>
    <w:rsid w:val="00414C0D"/>
    <w:rsid w:val="004F7E17"/>
    <w:rsid w:val="00506C2E"/>
    <w:rsid w:val="00581946"/>
    <w:rsid w:val="00590035"/>
    <w:rsid w:val="005A05CE"/>
    <w:rsid w:val="005B3C64"/>
    <w:rsid w:val="00653AF6"/>
    <w:rsid w:val="00704CDB"/>
    <w:rsid w:val="007E1F37"/>
    <w:rsid w:val="00925C27"/>
    <w:rsid w:val="00995EB6"/>
    <w:rsid w:val="00A25B2E"/>
    <w:rsid w:val="00A416D2"/>
    <w:rsid w:val="00B73A5A"/>
    <w:rsid w:val="00C03FE4"/>
    <w:rsid w:val="00C11EC3"/>
    <w:rsid w:val="00C156A8"/>
    <w:rsid w:val="00C6231E"/>
    <w:rsid w:val="00D10E02"/>
    <w:rsid w:val="00DC69E7"/>
    <w:rsid w:val="00E33B57"/>
    <w:rsid w:val="00E438A1"/>
    <w:rsid w:val="00E7608D"/>
    <w:rsid w:val="00F01E19"/>
    <w:rsid w:val="00F0428F"/>
    <w:rsid w:val="00FA4326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674BA-F406-439D-BE04-4018BB60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10E5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0910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0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B7E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194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581946"/>
  </w:style>
  <w:style w:type="paragraph" w:styleId="a9">
    <w:name w:val="footer"/>
    <w:basedOn w:val="a"/>
    <w:link w:val="aa"/>
    <w:uiPriority w:val="99"/>
    <w:unhideWhenUsed/>
    <w:rsid w:val="0058194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58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4</cp:revision>
  <cp:lastPrinted>2024-06-18T07:42:00Z</cp:lastPrinted>
  <dcterms:created xsi:type="dcterms:W3CDTF">2024-06-18T08:00:00Z</dcterms:created>
  <dcterms:modified xsi:type="dcterms:W3CDTF">2024-06-18T08:12:00Z</dcterms:modified>
</cp:coreProperties>
</file>